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00E" w:rsidRPr="003E000E" w:rsidRDefault="003E000E" w:rsidP="003E000E">
      <w:pPr>
        <w:widowControl/>
        <w:shd w:val="clear" w:color="auto" w:fill="FFFFFF"/>
        <w:spacing w:before="450"/>
        <w:jc w:val="center"/>
        <w:outlineLvl w:val="0"/>
        <w:rPr>
          <w:rFonts w:ascii="黑体" w:eastAsia="黑体" w:hAnsi="黑体" w:cs="宋体"/>
          <w:b/>
          <w:bCs/>
          <w:color w:val="333333"/>
          <w:kern w:val="36"/>
          <w:sz w:val="44"/>
          <w:szCs w:val="44"/>
        </w:rPr>
      </w:pPr>
      <w:r w:rsidRPr="003E000E">
        <w:rPr>
          <w:rFonts w:ascii="黑体" w:eastAsia="黑体" w:hAnsi="黑体" w:cs="宋体" w:hint="eastAsia"/>
          <w:b/>
          <w:bCs/>
          <w:color w:val="333333"/>
          <w:kern w:val="36"/>
          <w:sz w:val="44"/>
          <w:szCs w:val="44"/>
        </w:rPr>
        <w:t>江西：弘扬井冈山精神走在前列</w:t>
      </w:r>
    </w:p>
    <w:p w:rsidR="003E000E" w:rsidRDefault="003E000E" w:rsidP="003E000E">
      <w:pPr>
        <w:pStyle w:val="a7"/>
        <w:shd w:val="clear" w:color="auto" w:fill="FFFFFF"/>
        <w:spacing w:before="300" w:beforeAutospacing="0" w:after="0" w:afterAutospacing="0" w:line="630" w:lineRule="atLeast"/>
        <w:jc w:val="center"/>
        <w:rPr>
          <w:rFonts w:ascii="仿宋" w:eastAsia="仿宋" w:hAnsi="仿宋" w:hint="eastAsia"/>
          <w:color w:val="333333"/>
          <w:sz w:val="32"/>
          <w:szCs w:val="32"/>
        </w:rPr>
      </w:pPr>
      <w:r>
        <w:rPr>
          <w:rFonts w:ascii="仿宋" w:eastAsia="仿宋" w:hAnsi="仿宋" w:hint="eastAsia"/>
          <w:color w:val="333333"/>
          <w:sz w:val="32"/>
          <w:szCs w:val="32"/>
        </w:rPr>
        <w:t>共产党员网</w:t>
      </w:r>
      <w:bookmarkStart w:id="0" w:name="_GoBack"/>
      <w:bookmarkEnd w:id="0"/>
    </w:p>
    <w:p w:rsidR="003E000E" w:rsidRPr="003E000E" w:rsidRDefault="003E000E" w:rsidP="003E000E">
      <w:pPr>
        <w:pStyle w:val="a7"/>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3E000E">
        <w:rPr>
          <w:rFonts w:ascii="仿宋" w:eastAsia="仿宋" w:hAnsi="仿宋" w:hint="eastAsia"/>
          <w:color w:val="333333"/>
          <w:sz w:val="32"/>
          <w:szCs w:val="32"/>
        </w:rPr>
        <w:t>不久前，87岁的全国道德模范毛秉华教授应邀来到江西井冈山市红星街道办事处，为全体党员干部义务宣讲井冈山革命斗争的光辉历史。大学生村官周梦婷深受感动，“老一辈共产党人如此不忘初心，我觉得自己更应把忠诚刻在心里，脚踏实地做好每一件事情。”</w:t>
      </w:r>
    </w:p>
    <w:p w:rsidR="003E000E" w:rsidRPr="003E000E" w:rsidRDefault="003E000E" w:rsidP="003E000E">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3E000E">
        <w:rPr>
          <w:rFonts w:ascii="仿宋" w:eastAsia="仿宋" w:hAnsi="仿宋" w:hint="eastAsia"/>
          <w:color w:val="333333"/>
          <w:sz w:val="32"/>
          <w:szCs w:val="32"/>
        </w:rPr>
        <w:t xml:space="preserve">　　革命战争时期，我们党团结带领人民群众用鲜血和生命铸就了井冈山精神和苏区精神。江西省委结合新的时代条件，“两学一做”学习教育中突出“在弘扬井冈山精神上努力走在前列”这条主线，让井冈山精神放射出新的时代光芒。</w:t>
      </w:r>
    </w:p>
    <w:p w:rsidR="003E000E" w:rsidRPr="003E000E" w:rsidRDefault="003E000E" w:rsidP="003E000E">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3E000E">
        <w:rPr>
          <w:rFonts w:ascii="仿宋" w:eastAsia="仿宋" w:hAnsi="仿宋" w:hint="eastAsia"/>
          <w:color w:val="333333"/>
          <w:sz w:val="32"/>
          <w:szCs w:val="32"/>
        </w:rPr>
        <w:t xml:space="preserve">　　江西省委对全省“两学一做”学习教育专门安排四个讨论专题：坚定执着追理想，实事求是闯新路，艰苦奋斗攻难关，依靠群众求胜利。有针对性地编写辅导学习材料，包括“论理想信念”“论实事求是、改革创新”“论艰苦奋斗”“论群众工作”四本《专题摘编》特色读本，还将编印《论井冈山精神文章选编》《论苏区精神和苏区干部好作风文章选编》《红色基因代代相传》《基层党员干部违纪违法典型案例剖析》等一系列教材。</w:t>
      </w:r>
    </w:p>
    <w:p w:rsidR="003E000E" w:rsidRPr="003E000E" w:rsidRDefault="003E000E" w:rsidP="003E000E">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3E000E">
        <w:rPr>
          <w:rFonts w:ascii="仿宋" w:eastAsia="仿宋" w:hAnsi="仿宋" w:hint="eastAsia"/>
          <w:color w:val="333333"/>
          <w:sz w:val="32"/>
          <w:szCs w:val="32"/>
        </w:rPr>
        <w:lastRenderedPageBreak/>
        <w:t xml:space="preserve">　　江西发挥红色资源丰富的优势开展现场教学，基层党支部就近组织党员到八一起义纪念馆、井冈山革命博物馆、瑞金中央革命根据地纪念馆等红色教育基地，开展现场式党课。</w:t>
      </w:r>
    </w:p>
    <w:p w:rsidR="003E000E" w:rsidRPr="003E000E" w:rsidRDefault="003E000E" w:rsidP="003E000E">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3E000E">
        <w:rPr>
          <w:rFonts w:ascii="仿宋" w:eastAsia="仿宋" w:hAnsi="仿宋" w:hint="eastAsia"/>
          <w:color w:val="333333"/>
          <w:sz w:val="32"/>
          <w:szCs w:val="32"/>
        </w:rPr>
        <w:t xml:space="preserve">　　方志敏烈士曾在横峰县创建革命根据地，该县依托位于葛源镇的闽浙皖赣根据地旧址群，在红军五分校设立学习教育基地，目前全县共有160多个党支部前往开展活动。吉安市则充分利用井冈山革命博物馆、东</w:t>
      </w:r>
      <w:proofErr w:type="gramStart"/>
      <w:r w:rsidRPr="003E000E">
        <w:rPr>
          <w:rFonts w:ascii="仿宋" w:eastAsia="仿宋" w:hAnsi="仿宋" w:hint="eastAsia"/>
          <w:color w:val="333333"/>
          <w:sz w:val="32"/>
          <w:szCs w:val="32"/>
        </w:rPr>
        <w:t>固革命</w:t>
      </w:r>
      <w:proofErr w:type="gramEnd"/>
      <w:r w:rsidRPr="003E000E">
        <w:rPr>
          <w:rFonts w:ascii="仿宋" w:eastAsia="仿宋" w:hAnsi="仿宋" w:hint="eastAsia"/>
          <w:color w:val="333333"/>
          <w:sz w:val="32"/>
          <w:szCs w:val="32"/>
        </w:rPr>
        <w:t>根据地纪念馆等，作为培养广大党员干部增强爱国情感、发扬井冈山精神的重要阵地。</w:t>
      </w:r>
    </w:p>
    <w:p w:rsidR="003E000E" w:rsidRPr="003E000E" w:rsidRDefault="003E000E" w:rsidP="003E000E">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3E000E">
        <w:rPr>
          <w:rFonts w:ascii="仿宋" w:eastAsia="仿宋" w:hAnsi="仿宋" w:hint="eastAsia"/>
          <w:color w:val="333333"/>
          <w:sz w:val="32"/>
          <w:szCs w:val="32"/>
        </w:rPr>
        <w:t xml:space="preserve">　　党支部生活，是党员政治生活的一道“大餐”。宜春市开展党支部活动主题不拘一格，由“我听题”变为“我点单”，广泛征集党员需求，最终确定32个授课专题。</w:t>
      </w:r>
    </w:p>
    <w:p w:rsidR="003E000E" w:rsidRPr="003E000E" w:rsidRDefault="003E000E" w:rsidP="003E000E">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3E000E">
        <w:rPr>
          <w:rFonts w:ascii="仿宋" w:eastAsia="仿宋" w:hAnsi="仿宋" w:hint="eastAsia"/>
          <w:color w:val="333333"/>
          <w:sz w:val="32"/>
          <w:szCs w:val="32"/>
        </w:rPr>
        <w:t xml:space="preserve">　　青年大学生党员思想活跃，习惯于互联网信息交流，江西利用微信、手机客户端等新媒体工具，将“线上学”与“线下学”结合起来，增强学习的灵活性。江西要求每一个党支部都建立</w:t>
      </w:r>
      <w:proofErr w:type="gramStart"/>
      <w:r w:rsidRPr="003E000E">
        <w:rPr>
          <w:rFonts w:ascii="仿宋" w:eastAsia="仿宋" w:hAnsi="仿宋" w:hint="eastAsia"/>
          <w:color w:val="333333"/>
          <w:sz w:val="32"/>
          <w:szCs w:val="32"/>
        </w:rPr>
        <w:t>起微信学习群</w:t>
      </w:r>
      <w:proofErr w:type="gramEnd"/>
      <w:r w:rsidRPr="003E000E">
        <w:rPr>
          <w:rFonts w:ascii="仿宋" w:eastAsia="仿宋" w:hAnsi="仿宋" w:hint="eastAsia"/>
          <w:color w:val="333333"/>
          <w:sz w:val="32"/>
          <w:szCs w:val="32"/>
        </w:rPr>
        <w:t>，把分享</w:t>
      </w:r>
      <w:proofErr w:type="gramStart"/>
      <w:r w:rsidRPr="003E000E">
        <w:rPr>
          <w:rFonts w:ascii="仿宋" w:eastAsia="仿宋" w:hAnsi="仿宋" w:hint="eastAsia"/>
          <w:color w:val="333333"/>
          <w:sz w:val="32"/>
          <w:szCs w:val="32"/>
        </w:rPr>
        <w:t>精彩微信内容</w:t>
      </w:r>
      <w:proofErr w:type="gramEnd"/>
      <w:r w:rsidRPr="003E000E">
        <w:rPr>
          <w:rFonts w:ascii="仿宋" w:eastAsia="仿宋" w:hAnsi="仿宋" w:hint="eastAsia"/>
          <w:color w:val="333333"/>
          <w:sz w:val="32"/>
          <w:szCs w:val="32"/>
        </w:rPr>
        <w:t>、编辑警句格言、撰写心得体会千字文、征集基层精彩微党课作为学习教育的重要形式内容。</w:t>
      </w:r>
    </w:p>
    <w:p w:rsidR="00FA462F" w:rsidRPr="003E000E" w:rsidRDefault="00FA462F" w:rsidP="00FE0C4E"/>
    <w:sectPr w:rsidR="00FA462F" w:rsidRPr="003E000E"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B04" w:rsidRDefault="00AE4B04" w:rsidP="00037D3E">
      <w:r>
        <w:separator/>
      </w:r>
    </w:p>
  </w:endnote>
  <w:endnote w:type="continuationSeparator" w:id="0">
    <w:p w:rsidR="00AE4B04" w:rsidRDefault="00AE4B04"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B04" w:rsidRDefault="00AE4B04" w:rsidP="00037D3E">
      <w:r>
        <w:separator/>
      </w:r>
    </w:p>
  </w:footnote>
  <w:footnote w:type="continuationSeparator" w:id="0">
    <w:p w:rsidR="00AE4B04" w:rsidRDefault="00AE4B04"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32B87"/>
    <w:rsid w:val="0039575E"/>
    <w:rsid w:val="003C0849"/>
    <w:rsid w:val="003E000E"/>
    <w:rsid w:val="004A5E5E"/>
    <w:rsid w:val="005817AE"/>
    <w:rsid w:val="00591495"/>
    <w:rsid w:val="006100A9"/>
    <w:rsid w:val="006C5CBE"/>
    <w:rsid w:val="00744C9C"/>
    <w:rsid w:val="00AE4B04"/>
    <w:rsid w:val="00BC78A9"/>
    <w:rsid w:val="00C00645"/>
    <w:rsid w:val="00CA3A7C"/>
    <w:rsid w:val="00DD05CD"/>
    <w:rsid w:val="00E80988"/>
    <w:rsid w:val="00F2707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3E000E"/>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3E000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8529">
      <w:bodyDiv w:val="1"/>
      <w:marLeft w:val="0"/>
      <w:marRight w:val="0"/>
      <w:marTop w:val="0"/>
      <w:marBottom w:val="0"/>
      <w:divBdr>
        <w:top w:val="none" w:sz="0" w:space="0" w:color="auto"/>
        <w:left w:val="none" w:sz="0" w:space="0" w:color="auto"/>
        <w:bottom w:val="none" w:sz="0" w:space="0" w:color="auto"/>
        <w:right w:val="none" w:sz="0" w:space="0" w:color="auto"/>
      </w:divBdr>
    </w:div>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94118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130</Words>
  <Characters>744</Characters>
  <Application>Microsoft Office Word</Application>
  <DocSecurity>0</DocSecurity>
  <Lines>6</Lines>
  <Paragraphs>1</Paragraphs>
  <ScaleCrop>false</ScaleCrop>
  <Company>china</Company>
  <LinksUpToDate>false</LinksUpToDate>
  <CharactersWithSpaces>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2016-06-20T00:17:00Z</dcterms:created>
  <dcterms:modified xsi:type="dcterms:W3CDTF">2016-06-20T00:17:00Z</dcterms:modified>
</cp:coreProperties>
</file>