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305" w:rsidRPr="007D7305" w:rsidRDefault="007D7305" w:rsidP="007D7305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36"/>
          <w:szCs w:val="36"/>
        </w:rPr>
      </w:pPr>
      <w:bookmarkStart w:id="0" w:name="_GoBack"/>
      <w:r w:rsidRPr="007D7305">
        <w:rPr>
          <w:rFonts w:ascii="黑体" w:eastAsia="黑体" w:hAnsi="黑体" w:cs="宋体" w:hint="eastAsia"/>
          <w:b/>
          <w:bCs/>
          <w:color w:val="333333"/>
          <w:kern w:val="36"/>
          <w:sz w:val="36"/>
          <w:szCs w:val="36"/>
        </w:rPr>
        <w:t>天津大学党委中心组（扩大）会专题学习研讨党章党规</w:t>
      </w:r>
    </w:p>
    <w:bookmarkEnd w:id="0"/>
    <w:p w:rsidR="007D7305" w:rsidRDefault="007D7305" w:rsidP="007D7305">
      <w:pPr>
        <w:widowControl/>
        <w:shd w:val="clear" w:color="auto" w:fill="FFFFFF"/>
        <w:spacing w:before="300" w:line="630" w:lineRule="atLeast"/>
        <w:jc w:val="center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共产党员网</w:t>
      </w:r>
    </w:p>
    <w:p w:rsidR="007D7305" w:rsidRPr="007D7305" w:rsidRDefault="007D7305" w:rsidP="007D7305">
      <w:pPr>
        <w:widowControl/>
        <w:shd w:val="clear" w:color="auto" w:fill="FFFFFF"/>
        <w:spacing w:before="300" w:line="630" w:lineRule="atLeast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7D730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5月16日，校党委中心组（扩大）在北洋园校区召开会议，专题学习研讨党章党规。学校党委委员、纪委委员参加了学习。会议由校党委副书记、纪委书记汪</w:t>
      </w:r>
      <w:proofErr w:type="gramStart"/>
      <w:r w:rsidRPr="007D730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曣</w:t>
      </w:r>
      <w:proofErr w:type="gramEnd"/>
      <w:r w:rsidRPr="007D730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主持。　　</w:t>
      </w:r>
    </w:p>
    <w:p w:rsidR="007D7305" w:rsidRPr="007D7305" w:rsidRDefault="007D7305" w:rsidP="007D7305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D730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会上，汪</w:t>
      </w:r>
      <w:proofErr w:type="gramStart"/>
      <w:r w:rsidRPr="007D730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曣</w:t>
      </w:r>
      <w:proofErr w:type="gramEnd"/>
      <w:r w:rsidRPr="007D730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围绕进一步深入学习贯彻新修订的《中国共产党廉洁自律准则》和《中国共产党纪律处分条例》作专题报告，并提出四点意见。一是要从全面从严治党的战略高度，进一步深刻领会《准则》《条例》颁布实施的重要意义。二是领导干部要带头贯彻落实好《准则》《条例》，切实把纪律和规矩挺在前面，紧守思想道德高线，严明纪律底线。三是要深入研读《条例》《准则》的各项条款，通过新旧条款对比，更加准确地把握好《准则》《条例》的各项要求。四是要持续加强学习，特别是关注中纪委网站“学思</w:t>
      </w:r>
      <w:proofErr w:type="gramStart"/>
      <w:r w:rsidRPr="007D730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践</w:t>
      </w:r>
      <w:proofErr w:type="gramEnd"/>
      <w:r w:rsidRPr="007D730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悟”专栏有关学习内容。</w:t>
      </w:r>
    </w:p>
    <w:p w:rsidR="007D7305" w:rsidRPr="007D7305" w:rsidRDefault="007D7305" w:rsidP="007D7305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D730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马克思主义学院副教授</w:t>
      </w:r>
      <w:proofErr w:type="gramStart"/>
      <w:r w:rsidRPr="007D730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柳洲</w:t>
      </w:r>
      <w:proofErr w:type="gramEnd"/>
      <w:r w:rsidRPr="007D730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作了《学习〈中国共产党章程〉——基于习近平总书记的系列讲话》专题报告。报告从对党章的认识和理解、对“两学一做”中首要学习党章的理解、练好党员基本功（学习党章）的思维方法、学习《党章》的重点等四个方面，结合中央“两学一做”学习教育要求、结合习近平总书记系列重要讲话精神，结合</w:t>
      </w:r>
      <w:r w:rsidRPr="007D730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高等教育和我校实际，对学习党章的重要意义、重点内容、方式方法进行了系统的阐述和解读，并就有关理论问题和实践问题同与会同志进行了深入探讨。</w:t>
      </w:r>
    </w:p>
    <w:p w:rsidR="007D7305" w:rsidRPr="007D7305" w:rsidRDefault="007D7305" w:rsidP="007D7305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D730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随后，大家围绕学习党章党规的主题，积极讨论、畅谈体会。大家一致认为，每次学习党章，思想上都会有新的认识、新的提高，通过对于党章变迁过程的梳理，更加清楚地了解了我们党95年来波澜壮阔、艰苦卓绝的发展历程，更加深刻地理解了中国特色社会主义理论体系的丰富内涵，进一步增强了道路自信、理论自信、制度自信。作为一名共产党员，特别是各级领导干部，要持续加强对党章党规的学习，要准确理解党章的精神实质，切实增强党章意识，始终坚定理想信念、牢固树立宗旨意识，不断锤炼党性修养，将不断学习、</w:t>
      </w:r>
      <w:proofErr w:type="gramStart"/>
      <w:r w:rsidRPr="007D730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践行</w:t>
      </w:r>
      <w:proofErr w:type="gramEnd"/>
      <w:r w:rsidRPr="007D730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《党章》作为人生的必修课。</w:t>
      </w:r>
    </w:p>
    <w:p w:rsidR="000A6CDC" w:rsidRPr="007D7305" w:rsidRDefault="000A6CDC" w:rsidP="00E90E25"/>
    <w:sectPr w:rsidR="000A6CDC" w:rsidRPr="007D7305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010" w:rsidRDefault="00EC2010" w:rsidP="00037D3E">
      <w:r>
        <w:separator/>
      </w:r>
    </w:p>
  </w:endnote>
  <w:endnote w:type="continuationSeparator" w:id="0">
    <w:p w:rsidR="00EC2010" w:rsidRDefault="00EC2010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010" w:rsidRDefault="00EC2010" w:rsidP="00037D3E">
      <w:r>
        <w:separator/>
      </w:r>
    </w:p>
  </w:footnote>
  <w:footnote w:type="continuationSeparator" w:id="0">
    <w:p w:rsidR="00EC2010" w:rsidRDefault="00EC2010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6F9D"/>
    <w:multiLevelType w:val="hybridMultilevel"/>
    <w:tmpl w:val="A9906758"/>
    <w:lvl w:ilvl="0" w:tplc="9E3ABC12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22B66A54"/>
    <w:multiLevelType w:val="hybridMultilevel"/>
    <w:tmpl w:val="AA88C65A"/>
    <w:lvl w:ilvl="0" w:tplc="7238291E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34E57A67"/>
    <w:multiLevelType w:val="hybridMultilevel"/>
    <w:tmpl w:val="2CD0946A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0C532E8"/>
    <w:multiLevelType w:val="hybridMultilevel"/>
    <w:tmpl w:val="70C0D4B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684869A8"/>
    <w:multiLevelType w:val="hybridMultilevel"/>
    <w:tmpl w:val="5EDCB2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F2B1129"/>
    <w:multiLevelType w:val="hybridMultilevel"/>
    <w:tmpl w:val="128AB76C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BD56574"/>
    <w:multiLevelType w:val="hybridMultilevel"/>
    <w:tmpl w:val="B2841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43E81"/>
    <w:rsid w:val="000A6CDC"/>
    <w:rsid w:val="000B3F57"/>
    <w:rsid w:val="00132B87"/>
    <w:rsid w:val="00185DB1"/>
    <w:rsid w:val="00247300"/>
    <w:rsid w:val="0039575E"/>
    <w:rsid w:val="003C0849"/>
    <w:rsid w:val="004A5E5E"/>
    <w:rsid w:val="004F5C2B"/>
    <w:rsid w:val="00533C03"/>
    <w:rsid w:val="00576AB9"/>
    <w:rsid w:val="005817AE"/>
    <w:rsid w:val="00591495"/>
    <w:rsid w:val="006100A9"/>
    <w:rsid w:val="006704BF"/>
    <w:rsid w:val="006C5CBE"/>
    <w:rsid w:val="00744C9C"/>
    <w:rsid w:val="007D4DF6"/>
    <w:rsid w:val="007D7305"/>
    <w:rsid w:val="008A3AAF"/>
    <w:rsid w:val="009762FD"/>
    <w:rsid w:val="009F4EFE"/>
    <w:rsid w:val="00A604DA"/>
    <w:rsid w:val="00B06E58"/>
    <w:rsid w:val="00BC78A9"/>
    <w:rsid w:val="00C00645"/>
    <w:rsid w:val="00CA3A7C"/>
    <w:rsid w:val="00DD05CD"/>
    <w:rsid w:val="00E75AB4"/>
    <w:rsid w:val="00E80988"/>
    <w:rsid w:val="00E90E25"/>
    <w:rsid w:val="00EC2010"/>
    <w:rsid w:val="00EC3BF1"/>
    <w:rsid w:val="00F27076"/>
    <w:rsid w:val="00FA1D94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703</Characters>
  <Application>Microsoft Office Word</Application>
  <DocSecurity>0</DocSecurity>
  <Lines>5</Lines>
  <Paragraphs>1</Paragraphs>
  <ScaleCrop>false</ScaleCrop>
  <Company>china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2016-06-25T01:34:00Z</dcterms:created>
  <dcterms:modified xsi:type="dcterms:W3CDTF">2016-06-25T01:34:00Z</dcterms:modified>
</cp:coreProperties>
</file>